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1" w:rsidRPr="00187061" w:rsidRDefault="00421E88" w:rsidP="00F322C1">
      <w:pPr>
        <w:spacing w:line="240" w:lineRule="auto"/>
        <w:ind w:left="-709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C3AA5E" wp14:editId="706BB9A1">
            <wp:simplePos x="0" y="0"/>
            <wp:positionH relativeFrom="margin">
              <wp:posOffset>-957580</wp:posOffset>
            </wp:positionH>
            <wp:positionV relativeFrom="margin">
              <wp:posOffset>-666115</wp:posOffset>
            </wp:positionV>
            <wp:extent cx="7369175" cy="10596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75" cy="1059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8F9" w:rsidRPr="00945108" w:rsidRDefault="00D94273" w:rsidP="007C3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438F9" w:rsidRPr="0094510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438F9" w:rsidRPr="00945108" w:rsidRDefault="000438F9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08">
        <w:rPr>
          <w:rFonts w:ascii="Times New Roman" w:hAnsi="Times New Roman" w:cs="Times New Roman"/>
          <w:sz w:val="28"/>
          <w:szCs w:val="28"/>
        </w:rPr>
        <w:t xml:space="preserve">1.1. Настоящий Порядок оформления возникновения, приостановления и прекращения отношений между </w:t>
      </w:r>
      <w:r w:rsidR="00F4604B">
        <w:rPr>
          <w:rFonts w:ascii="Times New Roman" w:hAnsi="Times New Roman" w:cs="Times New Roman"/>
          <w:sz w:val="28"/>
          <w:szCs w:val="28"/>
        </w:rPr>
        <w:t>Автономным</w:t>
      </w:r>
      <w:r w:rsidRPr="00945108">
        <w:rPr>
          <w:rFonts w:ascii="Times New Roman" w:hAnsi="Times New Roman" w:cs="Times New Roman"/>
          <w:sz w:val="28"/>
          <w:szCs w:val="28"/>
        </w:rPr>
        <w:t xml:space="preserve"> профессиональным образовательным учреждением </w:t>
      </w:r>
      <w:r w:rsidR="00F4604B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45108">
        <w:rPr>
          <w:rFonts w:ascii="Times New Roman" w:hAnsi="Times New Roman" w:cs="Times New Roman"/>
          <w:sz w:val="28"/>
          <w:szCs w:val="28"/>
        </w:rPr>
        <w:t xml:space="preserve"> «</w:t>
      </w:r>
      <w:r w:rsidR="000A73CF" w:rsidRPr="000A73CF">
        <w:rPr>
          <w:rFonts w:ascii="Times New Roman" w:hAnsi="Times New Roman" w:cs="Times New Roman"/>
          <w:bCs/>
          <w:sz w:val="28"/>
          <w:szCs w:val="28"/>
        </w:rPr>
        <w:t>Майминский сельскохозяйственный техникум</w:t>
      </w:r>
      <w:r w:rsidRPr="00945108">
        <w:rPr>
          <w:rFonts w:ascii="Times New Roman" w:hAnsi="Times New Roman" w:cs="Times New Roman"/>
          <w:sz w:val="28"/>
          <w:szCs w:val="28"/>
        </w:rPr>
        <w:t>»</w:t>
      </w:r>
      <w:r w:rsidR="0018706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7061" w:rsidRPr="00945108">
        <w:rPr>
          <w:rFonts w:ascii="Times New Roman" w:hAnsi="Times New Roman" w:cs="Times New Roman"/>
          <w:sz w:val="28"/>
          <w:szCs w:val="28"/>
        </w:rPr>
        <w:t>–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187061" w:rsidRPr="00945108">
        <w:rPr>
          <w:rFonts w:ascii="Times New Roman" w:hAnsi="Times New Roman" w:cs="Times New Roman"/>
          <w:sz w:val="28"/>
          <w:szCs w:val="28"/>
        </w:rPr>
        <w:t>)</w:t>
      </w:r>
      <w:r w:rsidRPr="00945108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</w:t>
      </w:r>
      <w:r w:rsidR="000D6726">
        <w:rPr>
          <w:rFonts w:ascii="Times New Roman" w:hAnsi="Times New Roman" w:cs="Times New Roman"/>
          <w:sz w:val="28"/>
          <w:szCs w:val="28"/>
        </w:rPr>
        <w:t xml:space="preserve">ршеннолетних обучающихся </w:t>
      </w:r>
      <w:r w:rsidRPr="00945108"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D026F1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4510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026F1">
        <w:rPr>
          <w:rFonts w:ascii="Times New Roman" w:hAnsi="Times New Roman" w:cs="Times New Roman"/>
          <w:sz w:val="28"/>
          <w:szCs w:val="28"/>
        </w:rPr>
        <w:t>ого</w:t>
      </w:r>
      <w:r w:rsidRPr="009451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26F1">
        <w:rPr>
          <w:rFonts w:ascii="Times New Roman" w:hAnsi="Times New Roman" w:cs="Times New Roman"/>
          <w:sz w:val="28"/>
          <w:szCs w:val="28"/>
        </w:rPr>
        <w:t>а</w:t>
      </w:r>
      <w:r w:rsidRPr="00945108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</w:t>
      </w:r>
      <w:r w:rsidR="000D6726">
        <w:rPr>
          <w:rFonts w:ascii="Times New Roman" w:hAnsi="Times New Roman" w:cs="Times New Roman"/>
          <w:sz w:val="28"/>
          <w:szCs w:val="28"/>
        </w:rPr>
        <w:t xml:space="preserve"> в Российской Федерации» (ред. о</w:t>
      </w:r>
      <w:r w:rsidRPr="00945108">
        <w:rPr>
          <w:rFonts w:ascii="Times New Roman" w:hAnsi="Times New Roman" w:cs="Times New Roman"/>
          <w:sz w:val="28"/>
          <w:szCs w:val="28"/>
        </w:rPr>
        <w:t xml:space="preserve">т 21.07.2014г.). </w:t>
      </w:r>
    </w:p>
    <w:p w:rsidR="000438F9" w:rsidRPr="00945108" w:rsidRDefault="000438F9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08">
        <w:rPr>
          <w:rFonts w:ascii="Times New Roman" w:hAnsi="Times New Roman" w:cs="Times New Roman"/>
          <w:sz w:val="28"/>
          <w:szCs w:val="28"/>
        </w:rPr>
        <w:t>1.2. Настоящий Порядок регламентирует оформление возникновения, приостановления</w:t>
      </w:r>
      <w:r w:rsidR="000D6726">
        <w:rPr>
          <w:rFonts w:ascii="Times New Roman" w:hAnsi="Times New Roman" w:cs="Times New Roman"/>
          <w:sz w:val="28"/>
          <w:szCs w:val="28"/>
        </w:rPr>
        <w:t xml:space="preserve"> и прекращения отношений между </w:t>
      </w:r>
      <w:r w:rsidR="000A73CF">
        <w:rPr>
          <w:rFonts w:ascii="Times New Roman" w:hAnsi="Times New Roman" w:cs="Times New Roman"/>
          <w:sz w:val="28"/>
          <w:szCs w:val="28"/>
        </w:rPr>
        <w:t>Техникумо</w:t>
      </w:r>
      <w:r w:rsidRPr="00945108">
        <w:rPr>
          <w:rFonts w:ascii="Times New Roman" w:hAnsi="Times New Roman" w:cs="Times New Roman"/>
          <w:sz w:val="28"/>
          <w:szCs w:val="28"/>
        </w:rPr>
        <w:t>м и обучающимися и (или) родителями (законными представителями) несовершеннолетних обучающихся.</w:t>
      </w:r>
    </w:p>
    <w:p w:rsidR="000438F9" w:rsidRPr="00945108" w:rsidRDefault="000438F9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08">
        <w:rPr>
          <w:rFonts w:ascii="Times New Roman" w:hAnsi="Times New Roman" w:cs="Times New Roman"/>
          <w:sz w:val="28"/>
          <w:szCs w:val="28"/>
        </w:rPr>
        <w:t xml:space="preserve">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</w:t>
      </w:r>
      <w:r w:rsidR="00D026F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945108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программ. </w:t>
      </w:r>
    </w:p>
    <w:p w:rsidR="000438F9" w:rsidRDefault="000438F9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08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</w:t>
      </w:r>
      <w:r w:rsidR="00D026F1">
        <w:rPr>
          <w:rFonts w:ascii="Times New Roman" w:hAnsi="Times New Roman" w:cs="Times New Roman"/>
          <w:sz w:val="28"/>
          <w:szCs w:val="28"/>
        </w:rPr>
        <w:t>щихся, педагогические работники,</w:t>
      </w:r>
      <w:r w:rsidRPr="00945108">
        <w:rPr>
          <w:rFonts w:ascii="Times New Roman" w:hAnsi="Times New Roman" w:cs="Times New Roman"/>
          <w:sz w:val="28"/>
          <w:szCs w:val="28"/>
        </w:rPr>
        <w:t xml:space="preserve"> осуществляющие образовательную деятельность. </w:t>
      </w:r>
    </w:p>
    <w:p w:rsidR="007C3C62" w:rsidRDefault="007C3C62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55" w:rsidRPr="000D6726" w:rsidRDefault="00D94273" w:rsidP="007C3C6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111655" w:rsidRPr="000D6726">
        <w:rPr>
          <w:b/>
          <w:color w:val="000000"/>
          <w:sz w:val="28"/>
          <w:szCs w:val="28"/>
        </w:rPr>
        <w:t>. Определение используемых понятий</w:t>
      </w:r>
    </w:p>
    <w:p w:rsidR="00111655" w:rsidRDefault="000D6726" w:rsidP="007C3C6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Обучающиеся</w:t>
      </w:r>
      <w:r w:rsidR="00111655" w:rsidRPr="000D6726">
        <w:rPr>
          <w:color w:val="000000"/>
          <w:sz w:val="28"/>
          <w:szCs w:val="28"/>
        </w:rPr>
        <w:t xml:space="preserve"> – студенты и слушатели, зачисленные приказом директора </w:t>
      </w:r>
      <w:r w:rsidR="000A73CF">
        <w:rPr>
          <w:color w:val="000000"/>
          <w:sz w:val="28"/>
          <w:szCs w:val="28"/>
        </w:rPr>
        <w:t>Техникум</w:t>
      </w:r>
      <w:r w:rsidR="00111655" w:rsidRPr="000D6726">
        <w:rPr>
          <w:color w:val="000000"/>
          <w:sz w:val="28"/>
          <w:szCs w:val="28"/>
        </w:rPr>
        <w:t>а для освоения основных или дополнительных образовате</w:t>
      </w:r>
      <w:r>
        <w:rPr>
          <w:color w:val="000000"/>
          <w:sz w:val="28"/>
          <w:szCs w:val="28"/>
        </w:rPr>
        <w:t>льным программ;</w:t>
      </w:r>
      <w:r>
        <w:rPr>
          <w:color w:val="000000"/>
          <w:sz w:val="28"/>
          <w:szCs w:val="28"/>
        </w:rPr>
        <w:br/>
        <w:t xml:space="preserve">2.2. Студенты </w:t>
      </w:r>
      <w:r w:rsidR="00111655" w:rsidRPr="000D6726">
        <w:rPr>
          <w:color w:val="000000"/>
          <w:sz w:val="28"/>
          <w:szCs w:val="28"/>
        </w:rPr>
        <w:t xml:space="preserve">– лица, зачисленные приказом директора </w:t>
      </w:r>
      <w:r w:rsidR="000A73CF">
        <w:rPr>
          <w:color w:val="000000"/>
          <w:sz w:val="28"/>
          <w:szCs w:val="28"/>
        </w:rPr>
        <w:t>Техникум</w:t>
      </w:r>
      <w:r w:rsidR="00111655" w:rsidRPr="000D6726">
        <w:rPr>
          <w:color w:val="000000"/>
          <w:sz w:val="28"/>
          <w:szCs w:val="28"/>
        </w:rPr>
        <w:t>а для освоения</w:t>
      </w:r>
      <w:r w:rsidR="00D026F1">
        <w:rPr>
          <w:color w:val="000000"/>
          <w:sz w:val="28"/>
          <w:szCs w:val="28"/>
        </w:rPr>
        <w:t xml:space="preserve"> основных профессиональных</w:t>
      </w:r>
      <w:r w:rsidR="00111655" w:rsidRPr="000D6726">
        <w:rPr>
          <w:color w:val="000000"/>
          <w:sz w:val="28"/>
          <w:szCs w:val="28"/>
        </w:rPr>
        <w:t xml:space="preserve"> образовательных программ среднего профе</w:t>
      </w:r>
      <w:r>
        <w:rPr>
          <w:color w:val="000000"/>
          <w:sz w:val="28"/>
          <w:szCs w:val="28"/>
        </w:rPr>
        <w:t>ссионального образования.</w:t>
      </w:r>
      <w:r>
        <w:rPr>
          <w:color w:val="000000"/>
          <w:sz w:val="28"/>
          <w:szCs w:val="28"/>
        </w:rPr>
        <w:br/>
        <w:t>2.3. Слушатели</w:t>
      </w:r>
      <w:r w:rsidR="00111655" w:rsidRPr="000D6726">
        <w:rPr>
          <w:color w:val="000000"/>
          <w:sz w:val="28"/>
          <w:szCs w:val="28"/>
        </w:rPr>
        <w:t xml:space="preserve"> – лица, зачисленные приказом директора </w:t>
      </w:r>
      <w:r w:rsidR="000A73CF">
        <w:rPr>
          <w:color w:val="000000"/>
          <w:sz w:val="28"/>
          <w:szCs w:val="28"/>
        </w:rPr>
        <w:t>Техникум</w:t>
      </w:r>
      <w:r w:rsidR="00111655" w:rsidRPr="000D6726">
        <w:rPr>
          <w:color w:val="000000"/>
          <w:sz w:val="28"/>
          <w:szCs w:val="28"/>
        </w:rPr>
        <w:t>а для освоения дополните</w:t>
      </w:r>
      <w:r w:rsidR="00D026F1">
        <w:rPr>
          <w:color w:val="000000"/>
          <w:sz w:val="28"/>
          <w:szCs w:val="28"/>
        </w:rPr>
        <w:t xml:space="preserve">льных профессиональных программ, программ </w:t>
      </w:r>
      <w:r w:rsidR="00D026F1">
        <w:rPr>
          <w:color w:val="000000"/>
          <w:sz w:val="28"/>
          <w:szCs w:val="28"/>
        </w:rPr>
        <w:lastRenderedPageBreak/>
        <w:t>профессионального обучения (профессиональной подготовки, профессиональной переподго</w:t>
      </w:r>
      <w:r w:rsidR="003F6F16">
        <w:rPr>
          <w:color w:val="000000"/>
          <w:sz w:val="28"/>
          <w:szCs w:val="28"/>
        </w:rPr>
        <w:t>т</w:t>
      </w:r>
      <w:r w:rsidR="00D026F1">
        <w:rPr>
          <w:color w:val="000000"/>
          <w:sz w:val="28"/>
          <w:szCs w:val="28"/>
        </w:rPr>
        <w:t>овки, повышения квалификации).</w:t>
      </w:r>
    </w:p>
    <w:p w:rsidR="000D6726" w:rsidRPr="000D6726" w:rsidRDefault="000D6726" w:rsidP="007C3C6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438F9" w:rsidRPr="00945108" w:rsidRDefault="00D94273" w:rsidP="007C3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438F9" w:rsidRPr="00945108">
        <w:rPr>
          <w:rFonts w:ascii="Times New Roman" w:hAnsi="Times New Roman" w:cs="Times New Roman"/>
          <w:b/>
          <w:sz w:val="28"/>
          <w:szCs w:val="28"/>
        </w:rPr>
        <w:t>. Возникновение образовательных отношений</w:t>
      </w:r>
    </w:p>
    <w:p w:rsidR="000438F9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38F9" w:rsidRPr="00945108">
        <w:rPr>
          <w:rFonts w:ascii="Times New Roman" w:hAnsi="Times New Roman" w:cs="Times New Roman"/>
          <w:sz w:val="28"/>
          <w:szCs w:val="28"/>
        </w:rPr>
        <w:t>.1. Основанием возникновения образовательных отношени</w:t>
      </w:r>
      <w:r w:rsidR="00D026F1">
        <w:rPr>
          <w:rFonts w:ascii="Times New Roman" w:hAnsi="Times New Roman" w:cs="Times New Roman"/>
          <w:sz w:val="28"/>
          <w:szCs w:val="28"/>
        </w:rPr>
        <w:t>й является приказ директора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а о приеме лица на обучение в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F9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8F9" w:rsidRPr="00945108">
        <w:rPr>
          <w:rFonts w:ascii="Times New Roman" w:hAnsi="Times New Roman" w:cs="Times New Roman"/>
          <w:sz w:val="28"/>
          <w:szCs w:val="28"/>
        </w:rPr>
        <w:t>.2. Возникновение образовательных отно</w:t>
      </w:r>
      <w:r>
        <w:rPr>
          <w:rFonts w:ascii="Times New Roman" w:hAnsi="Times New Roman" w:cs="Times New Roman"/>
          <w:sz w:val="28"/>
          <w:szCs w:val="28"/>
        </w:rPr>
        <w:t>шений</w:t>
      </w:r>
      <w:r w:rsidR="00D026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приемом лица в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 на обучение по основным профессиональным образовательным программам по 3 профессиям, специальностям, программам профессионального обучения, программам дополнительного профессионального образования оформляется в соответствии с законодательством Российской Федерации и Правилам</w:t>
      </w:r>
      <w:r>
        <w:rPr>
          <w:rFonts w:ascii="Times New Roman" w:hAnsi="Times New Roman" w:cs="Times New Roman"/>
          <w:sz w:val="28"/>
          <w:szCs w:val="28"/>
        </w:rPr>
        <w:t xml:space="preserve">и приема граждан на обучение в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, утвер</w:t>
      </w:r>
      <w:r w:rsidR="00D026F1">
        <w:rPr>
          <w:rFonts w:ascii="Times New Roman" w:hAnsi="Times New Roman" w:cs="Times New Roman"/>
          <w:sz w:val="28"/>
          <w:szCs w:val="28"/>
        </w:rPr>
        <w:t>жденными приказом директора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438F9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.3. Права и обязанности обучающегося, предусмотренные законодательством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а, возникают у лица, принятого на обучение с даты, указанной в приказе о приеме лица на обучение. </w:t>
      </w:r>
    </w:p>
    <w:p w:rsidR="007C3C62" w:rsidRPr="00945108" w:rsidRDefault="007C3C62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8F9" w:rsidRPr="00945108" w:rsidRDefault="00D94273" w:rsidP="007C3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438F9" w:rsidRPr="00945108">
        <w:rPr>
          <w:rFonts w:ascii="Times New Roman" w:hAnsi="Times New Roman" w:cs="Times New Roman"/>
          <w:b/>
          <w:sz w:val="28"/>
          <w:szCs w:val="28"/>
        </w:rPr>
        <w:t>. Изменение образовательных отношений</w:t>
      </w:r>
    </w:p>
    <w:p w:rsidR="000438F9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8F9" w:rsidRPr="00945108">
        <w:rPr>
          <w:rFonts w:ascii="Times New Roman" w:hAnsi="Times New Roman" w:cs="Times New Roman"/>
          <w:sz w:val="28"/>
          <w:szCs w:val="28"/>
        </w:rPr>
        <w:t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обязанностей обучающегося и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а: - перевод на обучение по другой образовательной программе; - иные случаи, предусмотренные нормативно-правовыми актами.</w:t>
      </w:r>
    </w:p>
    <w:p w:rsidR="000438F9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438F9" w:rsidRPr="00945108">
        <w:rPr>
          <w:rFonts w:ascii="Times New Roman" w:hAnsi="Times New Roman" w:cs="Times New Roman"/>
          <w:sz w:val="28"/>
          <w:szCs w:val="28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</w:t>
      </w:r>
      <w:r>
        <w:rPr>
          <w:rFonts w:ascii="Times New Roman" w:hAnsi="Times New Roman" w:cs="Times New Roman"/>
          <w:sz w:val="28"/>
          <w:szCs w:val="28"/>
        </w:rPr>
        <w:t xml:space="preserve">ной форме, так и по инициативе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438F9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438F9" w:rsidRPr="00945108">
        <w:rPr>
          <w:rFonts w:ascii="Times New Roman" w:hAnsi="Times New Roman" w:cs="Times New Roman"/>
          <w:sz w:val="28"/>
          <w:szCs w:val="28"/>
        </w:rPr>
        <w:t>.3. Основанием для изменения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распорядительный акт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а, изданный </w:t>
      </w:r>
      <w:r w:rsidR="008E6F46">
        <w:rPr>
          <w:rFonts w:ascii="Times New Roman" w:hAnsi="Times New Roman" w:cs="Times New Roman"/>
          <w:sz w:val="28"/>
          <w:szCs w:val="28"/>
        </w:rPr>
        <w:t>директором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а или </w:t>
      </w:r>
      <w:r w:rsidR="008E6F46">
        <w:rPr>
          <w:rFonts w:ascii="Times New Roman" w:hAnsi="Times New Roman" w:cs="Times New Roman"/>
          <w:sz w:val="28"/>
          <w:szCs w:val="28"/>
        </w:rPr>
        <w:t>его заместителем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F9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.4. Права и обязанности обучающегося, предусмотренные законодательством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а изменяются с даты издания распорядительного акта или с иной указанной в нем даты.</w:t>
      </w:r>
    </w:p>
    <w:p w:rsidR="007C3C62" w:rsidRPr="00945108" w:rsidRDefault="007C3C62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8F9" w:rsidRPr="00945108" w:rsidRDefault="00D94273" w:rsidP="007C3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38F9" w:rsidRPr="00945108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</w:p>
    <w:p w:rsidR="00BE0787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8F9" w:rsidRPr="00945108">
        <w:rPr>
          <w:rFonts w:ascii="Times New Roman" w:hAnsi="Times New Roman" w:cs="Times New Roman"/>
          <w:sz w:val="28"/>
          <w:szCs w:val="28"/>
        </w:rPr>
        <w:t>.1. Образовательные отношения прекращаются в связи</w:t>
      </w:r>
      <w:r>
        <w:rPr>
          <w:rFonts w:ascii="Times New Roman" w:hAnsi="Times New Roman" w:cs="Times New Roman"/>
          <w:sz w:val="28"/>
          <w:szCs w:val="28"/>
        </w:rPr>
        <w:t xml:space="preserve"> с отчислением обучающегося из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а: 1) в связи с получением образования (завершением обучения); 2) досрочно. </w:t>
      </w:r>
    </w:p>
    <w:p w:rsidR="00BE0787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прекращены досрочно в следующих случаях: </w:t>
      </w:r>
    </w:p>
    <w:p w:rsidR="00BE0787" w:rsidRPr="00945108" w:rsidRDefault="000438F9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08">
        <w:rPr>
          <w:rFonts w:ascii="Times New Roman" w:hAnsi="Times New Roman" w:cs="Times New Roman"/>
          <w:sz w:val="28"/>
          <w:szCs w:val="28"/>
        </w:rP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E0787" w:rsidRPr="00945108" w:rsidRDefault="000438F9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08">
        <w:rPr>
          <w:rFonts w:ascii="Times New Roman" w:hAnsi="Times New Roman" w:cs="Times New Roman"/>
          <w:sz w:val="28"/>
          <w:szCs w:val="28"/>
        </w:rPr>
        <w:t>2) по инициативе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>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</w:t>
      </w:r>
      <w:r w:rsidR="000D6726">
        <w:rPr>
          <w:rFonts w:ascii="Times New Roman" w:hAnsi="Times New Roman" w:cs="Times New Roman"/>
          <w:sz w:val="28"/>
          <w:szCs w:val="28"/>
        </w:rPr>
        <w:t xml:space="preserve">ния нарушения порядка приема в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>, повлекшего по вине обучающегося</w:t>
      </w:r>
      <w:r w:rsidR="000D6726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0787" w:rsidRPr="00945108" w:rsidRDefault="000438F9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08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</w:t>
      </w:r>
      <w:r w:rsidR="000D6726">
        <w:rPr>
          <w:rFonts w:ascii="Times New Roman" w:hAnsi="Times New Roman" w:cs="Times New Roman"/>
          <w:sz w:val="28"/>
          <w:szCs w:val="28"/>
        </w:rPr>
        <w:t xml:space="preserve">вершеннолетнего обучающегося и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>а, в</w:t>
      </w:r>
      <w:r w:rsidR="000D6726">
        <w:rPr>
          <w:rFonts w:ascii="Times New Roman" w:hAnsi="Times New Roman" w:cs="Times New Roman"/>
          <w:sz w:val="28"/>
          <w:szCs w:val="28"/>
        </w:rPr>
        <w:t xml:space="preserve"> том числе в случае ликвидации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 xml:space="preserve">а.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A5630F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945108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образовательных отношений по ос</w:t>
      </w:r>
      <w:r w:rsidR="000D6726">
        <w:rPr>
          <w:rFonts w:ascii="Times New Roman" w:hAnsi="Times New Roman" w:cs="Times New Roman"/>
          <w:sz w:val="28"/>
          <w:szCs w:val="28"/>
        </w:rPr>
        <w:t xml:space="preserve">нованиям, не зависящим от воли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 xml:space="preserve">а, обязаны обеспечить </w:t>
      </w:r>
      <w:r w:rsidRPr="00945108">
        <w:rPr>
          <w:rFonts w:ascii="Times New Roman" w:hAnsi="Times New Roman" w:cs="Times New Roman"/>
          <w:sz w:val="28"/>
          <w:szCs w:val="28"/>
        </w:rPr>
        <w:lastRenderedPageBreak/>
        <w:t>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В с</w:t>
      </w:r>
      <w:r w:rsidR="000D6726">
        <w:rPr>
          <w:rFonts w:ascii="Times New Roman" w:hAnsi="Times New Roman" w:cs="Times New Roman"/>
          <w:sz w:val="28"/>
          <w:szCs w:val="28"/>
        </w:rPr>
        <w:t xml:space="preserve">лучае прекращения деятельности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>а,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</w:t>
      </w:r>
      <w:r w:rsidR="000D6726">
        <w:rPr>
          <w:rFonts w:ascii="Times New Roman" w:hAnsi="Times New Roman" w:cs="Times New Roman"/>
          <w:sz w:val="28"/>
          <w:szCs w:val="28"/>
        </w:rPr>
        <w:t xml:space="preserve">енной аккредитации, Учредитель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Pr="00945108">
        <w:rPr>
          <w:rFonts w:ascii="Times New Roman" w:hAnsi="Times New Roman" w:cs="Times New Roman"/>
          <w:sz w:val="28"/>
          <w:szCs w:val="28"/>
        </w:rPr>
        <w:t xml:space="preserve">а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E0787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8F9" w:rsidRPr="00945108">
        <w:rPr>
          <w:rFonts w:ascii="Times New Roman" w:hAnsi="Times New Roman" w:cs="Times New Roman"/>
          <w:sz w:val="28"/>
          <w:szCs w:val="28"/>
        </w:rPr>
        <w:t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указанного обучающегося перед </w:t>
      </w:r>
      <w:r w:rsidR="000A73CF">
        <w:rPr>
          <w:rFonts w:ascii="Times New Roman" w:hAnsi="Times New Roman" w:cs="Times New Roman"/>
          <w:sz w:val="28"/>
          <w:szCs w:val="28"/>
        </w:rPr>
        <w:t>Техникумо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BE0787" w:rsidRPr="00945108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38F9" w:rsidRPr="00945108">
        <w:rPr>
          <w:rFonts w:ascii="Times New Roman" w:hAnsi="Times New Roman" w:cs="Times New Roman"/>
          <w:sz w:val="28"/>
          <w:szCs w:val="28"/>
        </w:rPr>
        <w:t>.4. Основанием для прекращения образовательных отношений является распорядительны</w:t>
      </w:r>
      <w:r>
        <w:rPr>
          <w:rFonts w:ascii="Times New Roman" w:hAnsi="Times New Roman" w:cs="Times New Roman"/>
          <w:sz w:val="28"/>
          <w:szCs w:val="28"/>
        </w:rPr>
        <w:t xml:space="preserve">й акт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а.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распорядительного акта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а. Права и обязанности обучающегося, предусмотренные законодательством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а, прекращают</w:t>
      </w:r>
      <w:r>
        <w:rPr>
          <w:rFonts w:ascii="Times New Roman" w:hAnsi="Times New Roman" w:cs="Times New Roman"/>
          <w:sz w:val="28"/>
          <w:szCs w:val="28"/>
        </w:rPr>
        <w:t xml:space="preserve">ся с даты его отчисления из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E4851" w:rsidRDefault="000D6726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438F9" w:rsidRPr="00945108">
        <w:rPr>
          <w:rFonts w:ascii="Times New Roman" w:hAnsi="Times New Roman" w:cs="Times New Roman"/>
          <w:sz w:val="28"/>
          <w:szCs w:val="28"/>
        </w:rPr>
        <w:t>.5. При досрочном прекращ</w:t>
      </w:r>
      <w:r>
        <w:rPr>
          <w:rFonts w:ascii="Times New Roman" w:hAnsi="Times New Roman" w:cs="Times New Roman"/>
          <w:sz w:val="28"/>
          <w:szCs w:val="28"/>
        </w:rPr>
        <w:t xml:space="preserve">ении образовательных отношений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, в трехдневный срок после издания распорядительного акта об отчислении обучающегос</w:t>
      </w:r>
      <w:r>
        <w:rPr>
          <w:rFonts w:ascii="Times New Roman" w:hAnsi="Times New Roman" w:cs="Times New Roman"/>
          <w:sz w:val="28"/>
          <w:szCs w:val="28"/>
        </w:rPr>
        <w:t xml:space="preserve">я выдает лицу, отчисленному из </w:t>
      </w:r>
      <w:r w:rsidR="000A73CF">
        <w:rPr>
          <w:rFonts w:ascii="Times New Roman" w:hAnsi="Times New Roman" w:cs="Times New Roman"/>
          <w:sz w:val="28"/>
          <w:szCs w:val="28"/>
        </w:rPr>
        <w:t>Техникум</w:t>
      </w:r>
      <w:r w:rsidR="000438F9" w:rsidRPr="00945108">
        <w:rPr>
          <w:rFonts w:ascii="Times New Roman" w:hAnsi="Times New Roman" w:cs="Times New Roman"/>
          <w:sz w:val="28"/>
          <w:szCs w:val="28"/>
        </w:rPr>
        <w:t>а, справку об обучении.</w:t>
      </w:r>
    </w:p>
    <w:p w:rsidR="007C3C62" w:rsidRDefault="007C3C62" w:rsidP="007C3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55" w:rsidRPr="000D6726" w:rsidRDefault="00D94273" w:rsidP="007C3C6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111655" w:rsidRPr="000D6726">
        <w:rPr>
          <w:b/>
          <w:color w:val="000000"/>
          <w:sz w:val="28"/>
          <w:szCs w:val="28"/>
        </w:rPr>
        <w:t>. Ответственность сторон</w:t>
      </w:r>
    </w:p>
    <w:p w:rsidR="00111655" w:rsidRPr="000D6726" w:rsidRDefault="00111655" w:rsidP="007C3C6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6726">
        <w:rPr>
          <w:color w:val="000000"/>
          <w:sz w:val="28"/>
          <w:szCs w:val="28"/>
        </w:rPr>
        <w:t xml:space="preserve">6.1. </w:t>
      </w:r>
      <w:r w:rsidR="000A73CF">
        <w:rPr>
          <w:color w:val="000000"/>
          <w:sz w:val="28"/>
          <w:szCs w:val="28"/>
        </w:rPr>
        <w:t>Техникум</w:t>
      </w:r>
      <w:r w:rsidRPr="000D6726">
        <w:rPr>
          <w:color w:val="000000"/>
          <w:sz w:val="28"/>
          <w:szCs w:val="28"/>
        </w:rPr>
        <w:t xml:space="preserve"> обязан обеспечить реализацию прав обучающихся в соответствии с законодательством РФ.</w:t>
      </w:r>
      <w:r w:rsidRPr="000D6726">
        <w:rPr>
          <w:color w:val="000000"/>
          <w:sz w:val="28"/>
          <w:szCs w:val="28"/>
        </w:rPr>
        <w:br/>
        <w:t xml:space="preserve">6.2. Обучающиеся или родители (законные представители) несовершеннолетнего обучающегося несут ответственность за выполнение обязательств в соответствии с Уставом, локальными актами </w:t>
      </w:r>
      <w:r w:rsidR="000A73CF">
        <w:rPr>
          <w:color w:val="000000"/>
          <w:sz w:val="28"/>
          <w:szCs w:val="28"/>
        </w:rPr>
        <w:t>Техникум</w:t>
      </w:r>
      <w:r w:rsidRPr="000D6726">
        <w:rPr>
          <w:color w:val="000000"/>
          <w:sz w:val="28"/>
          <w:szCs w:val="28"/>
        </w:rPr>
        <w:t>а, законодательством РФ.</w:t>
      </w:r>
    </w:p>
    <w:p w:rsidR="00111655" w:rsidRPr="000D6726" w:rsidRDefault="00111655" w:rsidP="000D67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655" w:rsidRPr="000D6726" w:rsidSect="004E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CA" w:rsidRDefault="008128CA" w:rsidP="00F4604B">
      <w:pPr>
        <w:spacing w:after="0" w:line="240" w:lineRule="auto"/>
      </w:pPr>
      <w:r>
        <w:separator/>
      </w:r>
    </w:p>
  </w:endnote>
  <w:endnote w:type="continuationSeparator" w:id="0">
    <w:p w:rsidR="008128CA" w:rsidRDefault="008128CA" w:rsidP="00F4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47498"/>
      <w:docPartObj>
        <w:docPartGallery w:val="Page Numbers (Bottom of Page)"/>
        <w:docPartUnique/>
      </w:docPartObj>
    </w:sdtPr>
    <w:sdtEndPr/>
    <w:sdtContent>
      <w:p w:rsidR="00F4604B" w:rsidRDefault="00E6053A">
        <w:pPr>
          <w:pStyle w:val="a7"/>
          <w:jc w:val="center"/>
        </w:pPr>
        <w:r>
          <w:fldChar w:fldCharType="begin"/>
        </w:r>
        <w:r w:rsidR="002F01B6">
          <w:instrText xml:space="preserve"> PAGE   \* MERGEFORMAT </w:instrText>
        </w:r>
        <w:r>
          <w:fldChar w:fldCharType="separate"/>
        </w:r>
        <w:r w:rsidR="00421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04B" w:rsidRDefault="00F460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CA" w:rsidRDefault="008128CA" w:rsidP="00F4604B">
      <w:pPr>
        <w:spacing w:after="0" w:line="240" w:lineRule="auto"/>
      </w:pPr>
      <w:r>
        <w:separator/>
      </w:r>
    </w:p>
  </w:footnote>
  <w:footnote w:type="continuationSeparator" w:id="0">
    <w:p w:rsidR="008128CA" w:rsidRDefault="008128CA" w:rsidP="00F4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F9"/>
    <w:rsid w:val="00001229"/>
    <w:rsid w:val="0000225C"/>
    <w:rsid w:val="00006136"/>
    <w:rsid w:val="00007152"/>
    <w:rsid w:val="00011B27"/>
    <w:rsid w:val="00015BAE"/>
    <w:rsid w:val="00023F5B"/>
    <w:rsid w:val="0002458C"/>
    <w:rsid w:val="00025D20"/>
    <w:rsid w:val="0003017B"/>
    <w:rsid w:val="00032D94"/>
    <w:rsid w:val="0003372C"/>
    <w:rsid w:val="00034459"/>
    <w:rsid w:val="00034BF2"/>
    <w:rsid w:val="00036593"/>
    <w:rsid w:val="00042A48"/>
    <w:rsid w:val="000438F9"/>
    <w:rsid w:val="00046557"/>
    <w:rsid w:val="000468D1"/>
    <w:rsid w:val="00050F0C"/>
    <w:rsid w:val="0005140A"/>
    <w:rsid w:val="00056867"/>
    <w:rsid w:val="00057C6E"/>
    <w:rsid w:val="00066BA2"/>
    <w:rsid w:val="000707A8"/>
    <w:rsid w:val="0007140F"/>
    <w:rsid w:val="00071691"/>
    <w:rsid w:val="000855B5"/>
    <w:rsid w:val="00093053"/>
    <w:rsid w:val="000944D1"/>
    <w:rsid w:val="00097481"/>
    <w:rsid w:val="000975A5"/>
    <w:rsid w:val="00097F96"/>
    <w:rsid w:val="000A54CC"/>
    <w:rsid w:val="000A6722"/>
    <w:rsid w:val="000A73CF"/>
    <w:rsid w:val="000A7D73"/>
    <w:rsid w:val="000B4BC9"/>
    <w:rsid w:val="000B5003"/>
    <w:rsid w:val="000B5968"/>
    <w:rsid w:val="000C3185"/>
    <w:rsid w:val="000C7321"/>
    <w:rsid w:val="000D2328"/>
    <w:rsid w:val="000D4FFD"/>
    <w:rsid w:val="000D6726"/>
    <w:rsid w:val="000E2BDF"/>
    <w:rsid w:val="000E627D"/>
    <w:rsid w:val="000E6BDF"/>
    <w:rsid w:val="000F7BEC"/>
    <w:rsid w:val="00103301"/>
    <w:rsid w:val="00103DF3"/>
    <w:rsid w:val="00105E69"/>
    <w:rsid w:val="00111655"/>
    <w:rsid w:val="001204F9"/>
    <w:rsid w:val="00122349"/>
    <w:rsid w:val="001263B8"/>
    <w:rsid w:val="00126C49"/>
    <w:rsid w:val="00131837"/>
    <w:rsid w:val="00133C23"/>
    <w:rsid w:val="0013747D"/>
    <w:rsid w:val="001401B6"/>
    <w:rsid w:val="00140E87"/>
    <w:rsid w:val="001426FD"/>
    <w:rsid w:val="00147767"/>
    <w:rsid w:val="00151423"/>
    <w:rsid w:val="0015458B"/>
    <w:rsid w:val="0015690A"/>
    <w:rsid w:val="001573D4"/>
    <w:rsid w:val="0016021B"/>
    <w:rsid w:val="00162BB4"/>
    <w:rsid w:val="001660FB"/>
    <w:rsid w:val="00171C9E"/>
    <w:rsid w:val="001754A1"/>
    <w:rsid w:val="0018188C"/>
    <w:rsid w:val="00181EE2"/>
    <w:rsid w:val="00185EB0"/>
    <w:rsid w:val="00187061"/>
    <w:rsid w:val="001872E4"/>
    <w:rsid w:val="0019023F"/>
    <w:rsid w:val="0019357D"/>
    <w:rsid w:val="00194B3C"/>
    <w:rsid w:val="001957C9"/>
    <w:rsid w:val="001A011C"/>
    <w:rsid w:val="001A1422"/>
    <w:rsid w:val="001B01AD"/>
    <w:rsid w:val="001B05ED"/>
    <w:rsid w:val="001B114C"/>
    <w:rsid w:val="001B1A6D"/>
    <w:rsid w:val="001B5750"/>
    <w:rsid w:val="001B683A"/>
    <w:rsid w:val="001C1B40"/>
    <w:rsid w:val="001C34A0"/>
    <w:rsid w:val="001C5B02"/>
    <w:rsid w:val="001C614F"/>
    <w:rsid w:val="001C77A5"/>
    <w:rsid w:val="001D0E9C"/>
    <w:rsid w:val="001D0E9F"/>
    <w:rsid w:val="001D17AC"/>
    <w:rsid w:val="001D2ED7"/>
    <w:rsid w:val="001D39E4"/>
    <w:rsid w:val="001D4581"/>
    <w:rsid w:val="001D689A"/>
    <w:rsid w:val="001D69DC"/>
    <w:rsid w:val="001E1F05"/>
    <w:rsid w:val="001E2717"/>
    <w:rsid w:val="001E400F"/>
    <w:rsid w:val="001E5303"/>
    <w:rsid w:val="001E747B"/>
    <w:rsid w:val="001F4407"/>
    <w:rsid w:val="002003DE"/>
    <w:rsid w:val="0020268C"/>
    <w:rsid w:val="00204BC3"/>
    <w:rsid w:val="00205102"/>
    <w:rsid w:val="0020641C"/>
    <w:rsid w:val="0020678C"/>
    <w:rsid w:val="00212382"/>
    <w:rsid w:val="00213EFF"/>
    <w:rsid w:val="002161D3"/>
    <w:rsid w:val="00221D8D"/>
    <w:rsid w:val="002239E7"/>
    <w:rsid w:val="00224BAD"/>
    <w:rsid w:val="002261A7"/>
    <w:rsid w:val="00231317"/>
    <w:rsid w:val="0023153D"/>
    <w:rsid w:val="002338FD"/>
    <w:rsid w:val="002348BA"/>
    <w:rsid w:val="00235E38"/>
    <w:rsid w:val="00236D30"/>
    <w:rsid w:val="0023710A"/>
    <w:rsid w:val="00237F74"/>
    <w:rsid w:val="00250D98"/>
    <w:rsid w:val="002529C7"/>
    <w:rsid w:val="00260192"/>
    <w:rsid w:val="0026033A"/>
    <w:rsid w:val="00263D57"/>
    <w:rsid w:val="00264ECB"/>
    <w:rsid w:val="00266421"/>
    <w:rsid w:val="00280E32"/>
    <w:rsid w:val="00294B2C"/>
    <w:rsid w:val="002A344C"/>
    <w:rsid w:val="002A50CC"/>
    <w:rsid w:val="002A5BD7"/>
    <w:rsid w:val="002B6E4D"/>
    <w:rsid w:val="002C2C53"/>
    <w:rsid w:val="002C502F"/>
    <w:rsid w:val="002D0E77"/>
    <w:rsid w:val="002D25AB"/>
    <w:rsid w:val="002D3934"/>
    <w:rsid w:val="002E124F"/>
    <w:rsid w:val="002E4E5A"/>
    <w:rsid w:val="002E6444"/>
    <w:rsid w:val="002F01B6"/>
    <w:rsid w:val="002F2095"/>
    <w:rsid w:val="002F2B38"/>
    <w:rsid w:val="002F3409"/>
    <w:rsid w:val="002F73F3"/>
    <w:rsid w:val="00302846"/>
    <w:rsid w:val="00302FB3"/>
    <w:rsid w:val="003048A4"/>
    <w:rsid w:val="00307EDF"/>
    <w:rsid w:val="00310842"/>
    <w:rsid w:val="0031091A"/>
    <w:rsid w:val="00317A9F"/>
    <w:rsid w:val="003214AB"/>
    <w:rsid w:val="003221CF"/>
    <w:rsid w:val="003236F0"/>
    <w:rsid w:val="0032374E"/>
    <w:rsid w:val="0033099B"/>
    <w:rsid w:val="00332CF9"/>
    <w:rsid w:val="003343E3"/>
    <w:rsid w:val="00334EBB"/>
    <w:rsid w:val="00341C44"/>
    <w:rsid w:val="0034337E"/>
    <w:rsid w:val="0034403B"/>
    <w:rsid w:val="00356AC0"/>
    <w:rsid w:val="00356E2E"/>
    <w:rsid w:val="00370FA9"/>
    <w:rsid w:val="00372209"/>
    <w:rsid w:val="0037364B"/>
    <w:rsid w:val="00376A80"/>
    <w:rsid w:val="00377512"/>
    <w:rsid w:val="00380E04"/>
    <w:rsid w:val="003814ED"/>
    <w:rsid w:val="0038468B"/>
    <w:rsid w:val="00391CC5"/>
    <w:rsid w:val="00394828"/>
    <w:rsid w:val="003951A8"/>
    <w:rsid w:val="00395BC8"/>
    <w:rsid w:val="003964EB"/>
    <w:rsid w:val="003977CA"/>
    <w:rsid w:val="003A0214"/>
    <w:rsid w:val="003A0723"/>
    <w:rsid w:val="003A7D97"/>
    <w:rsid w:val="003B2A44"/>
    <w:rsid w:val="003B3B8E"/>
    <w:rsid w:val="003B4E3F"/>
    <w:rsid w:val="003B6768"/>
    <w:rsid w:val="003B745C"/>
    <w:rsid w:val="003C1BB7"/>
    <w:rsid w:val="003C669C"/>
    <w:rsid w:val="003D4D58"/>
    <w:rsid w:val="003D7121"/>
    <w:rsid w:val="003D72B9"/>
    <w:rsid w:val="003E1A2A"/>
    <w:rsid w:val="003E4AA8"/>
    <w:rsid w:val="003E7354"/>
    <w:rsid w:val="003E76E3"/>
    <w:rsid w:val="003F27FB"/>
    <w:rsid w:val="003F57AE"/>
    <w:rsid w:val="003F6F16"/>
    <w:rsid w:val="004021BF"/>
    <w:rsid w:val="00402B76"/>
    <w:rsid w:val="004055A3"/>
    <w:rsid w:val="004131C8"/>
    <w:rsid w:val="00415739"/>
    <w:rsid w:val="00417431"/>
    <w:rsid w:val="00421E88"/>
    <w:rsid w:val="0042478E"/>
    <w:rsid w:val="00425BA9"/>
    <w:rsid w:val="00425D45"/>
    <w:rsid w:val="00426808"/>
    <w:rsid w:val="00430C5E"/>
    <w:rsid w:val="004311AB"/>
    <w:rsid w:val="00435AAF"/>
    <w:rsid w:val="00436BC9"/>
    <w:rsid w:val="00437100"/>
    <w:rsid w:val="0044140A"/>
    <w:rsid w:val="00441A65"/>
    <w:rsid w:val="00443253"/>
    <w:rsid w:val="0044594C"/>
    <w:rsid w:val="004468CF"/>
    <w:rsid w:val="0044695C"/>
    <w:rsid w:val="00450629"/>
    <w:rsid w:val="00455890"/>
    <w:rsid w:val="004563B3"/>
    <w:rsid w:val="00460C6B"/>
    <w:rsid w:val="004652EC"/>
    <w:rsid w:val="00471D00"/>
    <w:rsid w:val="004751D3"/>
    <w:rsid w:val="004753E0"/>
    <w:rsid w:val="00475F04"/>
    <w:rsid w:val="00482A40"/>
    <w:rsid w:val="00483FE1"/>
    <w:rsid w:val="00485ABF"/>
    <w:rsid w:val="0048633A"/>
    <w:rsid w:val="00487AD8"/>
    <w:rsid w:val="00492052"/>
    <w:rsid w:val="0049398D"/>
    <w:rsid w:val="004956A5"/>
    <w:rsid w:val="0049596C"/>
    <w:rsid w:val="00497D42"/>
    <w:rsid w:val="004A092B"/>
    <w:rsid w:val="004A4EE4"/>
    <w:rsid w:val="004B46B5"/>
    <w:rsid w:val="004B53DC"/>
    <w:rsid w:val="004B77BC"/>
    <w:rsid w:val="004C0665"/>
    <w:rsid w:val="004C5D56"/>
    <w:rsid w:val="004C5EFA"/>
    <w:rsid w:val="004D1328"/>
    <w:rsid w:val="004E0443"/>
    <w:rsid w:val="004E08EE"/>
    <w:rsid w:val="004E2ADF"/>
    <w:rsid w:val="004E3449"/>
    <w:rsid w:val="004E4851"/>
    <w:rsid w:val="004F4670"/>
    <w:rsid w:val="0050010C"/>
    <w:rsid w:val="0050122B"/>
    <w:rsid w:val="00504516"/>
    <w:rsid w:val="00516C37"/>
    <w:rsid w:val="005250CD"/>
    <w:rsid w:val="0052652F"/>
    <w:rsid w:val="00532256"/>
    <w:rsid w:val="00532B73"/>
    <w:rsid w:val="00533310"/>
    <w:rsid w:val="00537F15"/>
    <w:rsid w:val="00550007"/>
    <w:rsid w:val="00553B97"/>
    <w:rsid w:val="005609E4"/>
    <w:rsid w:val="00561017"/>
    <w:rsid w:val="00562628"/>
    <w:rsid w:val="00564173"/>
    <w:rsid w:val="0056605A"/>
    <w:rsid w:val="005728D0"/>
    <w:rsid w:val="00581A45"/>
    <w:rsid w:val="0058541F"/>
    <w:rsid w:val="00590B9B"/>
    <w:rsid w:val="00592E7F"/>
    <w:rsid w:val="00596FC0"/>
    <w:rsid w:val="00597161"/>
    <w:rsid w:val="005A0C0B"/>
    <w:rsid w:val="005A4332"/>
    <w:rsid w:val="005A4AF1"/>
    <w:rsid w:val="005A4B92"/>
    <w:rsid w:val="005A7E6D"/>
    <w:rsid w:val="005B785B"/>
    <w:rsid w:val="005B7B3E"/>
    <w:rsid w:val="005C179F"/>
    <w:rsid w:val="005D3C6A"/>
    <w:rsid w:val="005D4BBA"/>
    <w:rsid w:val="005D66C9"/>
    <w:rsid w:val="005E32D0"/>
    <w:rsid w:val="005E3C7C"/>
    <w:rsid w:val="005E5985"/>
    <w:rsid w:val="005F3171"/>
    <w:rsid w:val="005F719B"/>
    <w:rsid w:val="005F7501"/>
    <w:rsid w:val="00600D93"/>
    <w:rsid w:val="006026A7"/>
    <w:rsid w:val="006066E4"/>
    <w:rsid w:val="00610244"/>
    <w:rsid w:val="00613A7E"/>
    <w:rsid w:val="00613C8D"/>
    <w:rsid w:val="00622AB1"/>
    <w:rsid w:val="00631249"/>
    <w:rsid w:val="006338E6"/>
    <w:rsid w:val="006340E3"/>
    <w:rsid w:val="00634773"/>
    <w:rsid w:val="0064781B"/>
    <w:rsid w:val="00650B8E"/>
    <w:rsid w:val="00654A2C"/>
    <w:rsid w:val="00670197"/>
    <w:rsid w:val="0067102D"/>
    <w:rsid w:val="006732D8"/>
    <w:rsid w:val="00674AB8"/>
    <w:rsid w:val="00675808"/>
    <w:rsid w:val="00677099"/>
    <w:rsid w:val="00686623"/>
    <w:rsid w:val="00690159"/>
    <w:rsid w:val="006912D9"/>
    <w:rsid w:val="00692516"/>
    <w:rsid w:val="00694071"/>
    <w:rsid w:val="00695D10"/>
    <w:rsid w:val="006A17B1"/>
    <w:rsid w:val="006A2C13"/>
    <w:rsid w:val="006A4AD1"/>
    <w:rsid w:val="006A60B0"/>
    <w:rsid w:val="006B36F3"/>
    <w:rsid w:val="006B7D32"/>
    <w:rsid w:val="006C1322"/>
    <w:rsid w:val="006C5ADA"/>
    <w:rsid w:val="006D6CAF"/>
    <w:rsid w:val="006E2DAB"/>
    <w:rsid w:val="006E2F74"/>
    <w:rsid w:val="006E56D4"/>
    <w:rsid w:val="006F1261"/>
    <w:rsid w:val="006F342C"/>
    <w:rsid w:val="006F3AB2"/>
    <w:rsid w:val="006F4C25"/>
    <w:rsid w:val="00712B84"/>
    <w:rsid w:val="00713CF3"/>
    <w:rsid w:val="00713E9A"/>
    <w:rsid w:val="00715B34"/>
    <w:rsid w:val="00715DE8"/>
    <w:rsid w:val="00716238"/>
    <w:rsid w:val="00717B4F"/>
    <w:rsid w:val="007211F0"/>
    <w:rsid w:val="00722765"/>
    <w:rsid w:val="00722889"/>
    <w:rsid w:val="007229C6"/>
    <w:rsid w:val="00723D86"/>
    <w:rsid w:val="00724BE6"/>
    <w:rsid w:val="007270A1"/>
    <w:rsid w:val="00741960"/>
    <w:rsid w:val="00747406"/>
    <w:rsid w:val="00751B83"/>
    <w:rsid w:val="007529C5"/>
    <w:rsid w:val="00755CCA"/>
    <w:rsid w:val="00757A1F"/>
    <w:rsid w:val="00765F0C"/>
    <w:rsid w:val="00766B09"/>
    <w:rsid w:val="00766F31"/>
    <w:rsid w:val="00767D3A"/>
    <w:rsid w:val="00774001"/>
    <w:rsid w:val="00777646"/>
    <w:rsid w:val="007807B8"/>
    <w:rsid w:val="00780E83"/>
    <w:rsid w:val="00792FFB"/>
    <w:rsid w:val="00793E15"/>
    <w:rsid w:val="007948A4"/>
    <w:rsid w:val="007A470B"/>
    <w:rsid w:val="007A7F90"/>
    <w:rsid w:val="007B1435"/>
    <w:rsid w:val="007B2B76"/>
    <w:rsid w:val="007B2EC0"/>
    <w:rsid w:val="007B5A00"/>
    <w:rsid w:val="007B5CC8"/>
    <w:rsid w:val="007B64C0"/>
    <w:rsid w:val="007C11FA"/>
    <w:rsid w:val="007C268C"/>
    <w:rsid w:val="007C34B7"/>
    <w:rsid w:val="007C3C62"/>
    <w:rsid w:val="007C53EF"/>
    <w:rsid w:val="007D09E3"/>
    <w:rsid w:val="007D7CBB"/>
    <w:rsid w:val="007E3729"/>
    <w:rsid w:val="007F42F3"/>
    <w:rsid w:val="007F4618"/>
    <w:rsid w:val="007F5EDD"/>
    <w:rsid w:val="00801731"/>
    <w:rsid w:val="00805E35"/>
    <w:rsid w:val="008116B3"/>
    <w:rsid w:val="008118E0"/>
    <w:rsid w:val="008128CA"/>
    <w:rsid w:val="008141CE"/>
    <w:rsid w:val="00814B85"/>
    <w:rsid w:val="0081758D"/>
    <w:rsid w:val="00820F68"/>
    <w:rsid w:val="0082194F"/>
    <w:rsid w:val="00822D84"/>
    <w:rsid w:val="00834FE0"/>
    <w:rsid w:val="0084134B"/>
    <w:rsid w:val="00842050"/>
    <w:rsid w:val="0084664A"/>
    <w:rsid w:val="00847C63"/>
    <w:rsid w:val="008501B4"/>
    <w:rsid w:val="00850A4D"/>
    <w:rsid w:val="0085197F"/>
    <w:rsid w:val="00853AE6"/>
    <w:rsid w:val="00857367"/>
    <w:rsid w:val="00857527"/>
    <w:rsid w:val="00860D53"/>
    <w:rsid w:val="008617C9"/>
    <w:rsid w:val="00867FD0"/>
    <w:rsid w:val="008707EA"/>
    <w:rsid w:val="00870F66"/>
    <w:rsid w:val="00887ED7"/>
    <w:rsid w:val="0089284C"/>
    <w:rsid w:val="0089451D"/>
    <w:rsid w:val="0089708C"/>
    <w:rsid w:val="008A17E6"/>
    <w:rsid w:val="008A41F9"/>
    <w:rsid w:val="008A5794"/>
    <w:rsid w:val="008B2331"/>
    <w:rsid w:val="008B6735"/>
    <w:rsid w:val="008C346B"/>
    <w:rsid w:val="008C42A4"/>
    <w:rsid w:val="008C444D"/>
    <w:rsid w:val="008C5E3B"/>
    <w:rsid w:val="008C7D7F"/>
    <w:rsid w:val="008D385D"/>
    <w:rsid w:val="008D57BA"/>
    <w:rsid w:val="008D5CAE"/>
    <w:rsid w:val="008E0917"/>
    <w:rsid w:val="008E3B4F"/>
    <w:rsid w:val="008E4ECD"/>
    <w:rsid w:val="008E6F46"/>
    <w:rsid w:val="008E6F8D"/>
    <w:rsid w:val="008E76CF"/>
    <w:rsid w:val="009037E1"/>
    <w:rsid w:val="00903CCF"/>
    <w:rsid w:val="009063FA"/>
    <w:rsid w:val="00913267"/>
    <w:rsid w:val="00920926"/>
    <w:rsid w:val="00924011"/>
    <w:rsid w:val="00924388"/>
    <w:rsid w:val="00925982"/>
    <w:rsid w:val="00927274"/>
    <w:rsid w:val="00931A96"/>
    <w:rsid w:val="00932777"/>
    <w:rsid w:val="00933B59"/>
    <w:rsid w:val="00934BC0"/>
    <w:rsid w:val="00941544"/>
    <w:rsid w:val="00945108"/>
    <w:rsid w:val="00946641"/>
    <w:rsid w:val="00955377"/>
    <w:rsid w:val="00957054"/>
    <w:rsid w:val="00960A1A"/>
    <w:rsid w:val="00961358"/>
    <w:rsid w:val="00963BB7"/>
    <w:rsid w:val="00964897"/>
    <w:rsid w:val="00974D1A"/>
    <w:rsid w:val="00975425"/>
    <w:rsid w:val="0098597B"/>
    <w:rsid w:val="009920E5"/>
    <w:rsid w:val="009A0215"/>
    <w:rsid w:val="009A14AD"/>
    <w:rsid w:val="009A6233"/>
    <w:rsid w:val="009A7F3D"/>
    <w:rsid w:val="009B489D"/>
    <w:rsid w:val="009B5132"/>
    <w:rsid w:val="009D15DF"/>
    <w:rsid w:val="009D4541"/>
    <w:rsid w:val="009D5790"/>
    <w:rsid w:val="009D6923"/>
    <w:rsid w:val="009D7176"/>
    <w:rsid w:val="009F5333"/>
    <w:rsid w:val="009F54D4"/>
    <w:rsid w:val="009F63F5"/>
    <w:rsid w:val="009F675A"/>
    <w:rsid w:val="009F7DAD"/>
    <w:rsid w:val="00A02491"/>
    <w:rsid w:val="00A136F6"/>
    <w:rsid w:val="00A15C17"/>
    <w:rsid w:val="00A202FD"/>
    <w:rsid w:val="00A2505F"/>
    <w:rsid w:val="00A265C8"/>
    <w:rsid w:val="00A30FE8"/>
    <w:rsid w:val="00A31B7D"/>
    <w:rsid w:val="00A32A10"/>
    <w:rsid w:val="00A477BC"/>
    <w:rsid w:val="00A519FC"/>
    <w:rsid w:val="00A527C5"/>
    <w:rsid w:val="00A52A42"/>
    <w:rsid w:val="00A52B42"/>
    <w:rsid w:val="00A54577"/>
    <w:rsid w:val="00A5630F"/>
    <w:rsid w:val="00A567A0"/>
    <w:rsid w:val="00A65BDA"/>
    <w:rsid w:val="00A7027B"/>
    <w:rsid w:val="00A7087F"/>
    <w:rsid w:val="00A70F06"/>
    <w:rsid w:val="00A81F3D"/>
    <w:rsid w:val="00A83214"/>
    <w:rsid w:val="00A90048"/>
    <w:rsid w:val="00A91375"/>
    <w:rsid w:val="00A92E60"/>
    <w:rsid w:val="00A93705"/>
    <w:rsid w:val="00AA1167"/>
    <w:rsid w:val="00AA2775"/>
    <w:rsid w:val="00AA5547"/>
    <w:rsid w:val="00AA5F4F"/>
    <w:rsid w:val="00AB05ED"/>
    <w:rsid w:val="00AB4929"/>
    <w:rsid w:val="00AB7183"/>
    <w:rsid w:val="00AC28D5"/>
    <w:rsid w:val="00AC3FFF"/>
    <w:rsid w:val="00AC554E"/>
    <w:rsid w:val="00AC7B61"/>
    <w:rsid w:val="00AD030D"/>
    <w:rsid w:val="00AD7535"/>
    <w:rsid w:val="00AE0240"/>
    <w:rsid w:val="00AE2BAD"/>
    <w:rsid w:val="00AE2C92"/>
    <w:rsid w:val="00AE7C09"/>
    <w:rsid w:val="00AF1A18"/>
    <w:rsid w:val="00AF2EE1"/>
    <w:rsid w:val="00AF419A"/>
    <w:rsid w:val="00AF736C"/>
    <w:rsid w:val="00B00019"/>
    <w:rsid w:val="00B032FE"/>
    <w:rsid w:val="00B06674"/>
    <w:rsid w:val="00B0668B"/>
    <w:rsid w:val="00B112CA"/>
    <w:rsid w:val="00B11D13"/>
    <w:rsid w:val="00B1770C"/>
    <w:rsid w:val="00B2067A"/>
    <w:rsid w:val="00B22AE9"/>
    <w:rsid w:val="00B2499B"/>
    <w:rsid w:val="00B26306"/>
    <w:rsid w:val="00B266C0"/>
    <w:rsid w:val="00B31193"/>
    <w:rsid w:val="00B36E32"/>
    <w:rsid w:val="00B411D4"/>
    <w:rsid w:val="00B42C06"/>
    <w:rsid w:val="00B453AA"/>
    <w:rsid w:val="00B503BF"/>
    <w:rsid w:val="00B50806"/>
    <w:rsid w:val="00B538FD"/>
    <w:rsid w:val="00B60E59"/>
    <w:rsid w:val="00B61489"/>
    <w:rsid w:val="00B61E32"/>
    <w:rsid w:val="00B6224F"/>
    <w:rsid w:val="00B64D84"/>
    <w:rsid w:val="00B7164B"/>
    <w:rsid w:val="00B7629B"/>
    <w:rsid w:val="00B76F9C"/>
    <w:rsid w:val="00B770D6"/>
    <w:rsid w:val="00B77D86"/>
    <w:rsid w:val="00B80A27"/>
    <w:rsid w:val="00B90E5E"/>
    <w:rsid w:val="00B91941"/>
    <w:rsid w:val="00B92F8B"/>
    <w:rsid w:val="00B944B3"/>
    <w:rsid w:val="00B948AA"/>
    <w:rsid w:val="00B96876"/>
    <w:rsid w:val="00BA20E0"/>
    <w:rsid w:val="00BA26CA"/>
    <w:rsid w:val="00BA2C64"/>
    <w:rsid w:val="00BA361C"/>
    <w:rsid w:val="00BA4142"/>
    <w:rsid w:val="00BA44C6"/>
    <w:rsid w:val="00BB518E"/>
    <w:rsid w:val="00BB70F3"/>
    <w:rsid w:val="00BC5386"/>
    <w:rsid w:val="00BC7E2D"/>
    <w:rsid w:val="00BE0787"/>
    <w:rsid w:val="00BE2215"/>
    <w:rsid w:val="00BE2998"/>
    <w:rsid w:val="00BE513D"/>
    <w:rsid w:val="00BF1639"/>
    <w:rsid w:val="00BF5E64"/>
    <w:rsid w:val="00BF75DE"/>
    <w:rsid w:val="00C06E73"/>
    <w:rsid w:val="00C079B9"/>
    <w:rsid w:val="00C12B11"/>
    <w:rsid w:val="00C12BE5"/>
    <w:rsid w:val="00C261CB"/>
    <w:rsid w:val="00C30AF8"/>
    <w:rsid w:val="00C32A47"/>
    <w:rsid w:val="00C36EAD"/>
    <w:rsid w:val="00C46F7A"/>
    <w:rsid w:val="00C55D1D"/>
    <w:rsid w:val="00C600E0"/>
    <w:rsid w:val="00C64BFB"/>
    <w:rsid w:val="00C75C62"/>
    <w:rsid w:val="00C76B5A"/>
    <w:rsid w:val="00C8111F"/>
    <w:rsid w:val="00C81BD6"/>
    <w:rsid w:val="00C82281"/>
    <w:rsid w:val="00C866AE"/>
    <w:rsid w:val="00C904AE"/>
    <w:rsid w:val="00C90FF8"/>
    <w:rsid w:val="00C92E10"/>
    <w:rsid w:val="00C941CC"/>
    <w:rsid w:val="00C946FE"/>
    <w:rsid w:val="00C953F8"/>
    <w:rsid w:val="00C96D5C"/>
    <w:rsid w:val="00CA5963"/>
    <w:rsid w:val="00CA7B15"/>
    <w:rsid w:val="00CB1652"/>
    <w:rsid w:val="00CB43B2"/>
    <w:rsid w:val="00CB55C4"/>
    <w:rsid w:val="00CB6065"/>
    <w:rsid w:val="00CB6888"/>
    <w:rsid w:val="00CC2462"/>
    <w:rsid w:val="00CC293D"/>
    <w:rsid w:val="00CC5BB0"/>
    <w:rsid w:val="00CC5F46"/>
    <w:rsid w:val="00CC6ED2"/>
    <w:rsid w:val="00CD271D"/>
    <w:rsid w:val="00CD60E6"/>
    <w:rsid w:val="00CE10E7"/>
    <w:rsid w:val="00CE5163"/>
    <w:rsid w:val="00CF37E7"/>
    <w:rsid w:val="00CF39CA"/>
    <w:rsid w:val="00CF5A9F"/>
    <w:rsid w:val="00CF695D"/>
    <w:rsid w:val="00D026F1"/>
    <w:rsid w:val="00D02762"/>
    <w:rsid w:val="00D11EDF"/>
    <w:rsid w:val="00D148EC"/>
    <w:rsid w:val="00D20B53"/>
    <w:rsid w:val="00D20EF1"/>
    <w:rsid w:val="00D323E5"/>
    <w:rsid w:val="00D32F87"/>
    <w:rsid w:val="00D35243"/>
    <w:rsid w:val="00D370AB"/>
    <w:rsid w:val="00D45BB8"/>
    <w:rsid w:val="00D50997"/>
    <w:rsid w:val="00D50C3E"/>
    <w:rsid w:val="00D52C1D"/>
    <w:rsid w:val="00D6705F"/>
    <w:rsid w:val="00D707A4"/>
    <w:rsid w:val="00D72C02"/>
    <w:rsid w:val="00D73D5C"/>
    <w:rsid w:val="00D80E29"/>
    <w:rsid w:val="00D84926"/>
    <w:rsid w:val="00D938F3"/>
    <w:rsid w:val="00D94273"/>
    <w:rsid w:val="00D969EC"/>
    <w:rsid w:val="00D96C25"/>
    <w:rsid w:val="00DA02C2"/>
    <w:rsid w:val="00DA1F4E"/>
    <w:rsid w:val="00DA53AE"/>
    <w:rsid w:val="00DA6491"/>
    <w:rsid w:val="00DA7465"/>
    <w:rsid w:val="00DC4B85"/>
    <w:rsid w:val="00DC542C"/>
    <w:rsid w:val="00DC5690"/>
    <w:rsid w:val="00DC5CFF"/>
    <w:rsid w:val="00DD755B"/>
    <w:rsid w:val="00DD75E0"/>
    <w:rsid w:val="00DE015E"/>
    <w:rsid w:val="00DE069B"/>
    <w:rsid w:val="00DE3763"/>
    <w:rsid w:val="00DE4014"/>
    <w:rsid w:val="00DF27EA"/>
    <w:rsid w:val="00DF536D"/>
    <w:rsid w:val="00E0058C"/>
    <w:rsid w:val="00E0187E"/>
    <w:rsid w:val="00E02CD0"/>
    <w:rsid w:val="00E05750"/>
    <w:rsid w:val="00E1358C"/>
    <w:rsid w:val="00E13F61"/>
    <w:rsid w:val="00E37C12"/>
    <w:rsid w:val="00E4194F"/>
    <w:rsid w:val="00E41F23"/>
    <w:rsid w:val="00E45344"/>
    <w:rsid w:val="00E47248"/>
    <w:rsid w:val="00E50B90"/>
    <w:rsid w:val="00E52D94"/>
    <w:rsid w:val="00E6053A"/>
    <w:rsid w:val="00E6523F"/>
    <w:rsid w:val="00E66120"/>
    <w:rsid w:val="00E75B10"/>
    <w:rsid w:val="00E76BA9"/>
    <w:rsid w:val="00E81ADB"/>
    <w:rsid w:val="00E8362A"/>
    <w:rsid w:val="00E90BCB"/>
    <w:rsid w:val="00E9118B"/>
    <w:rsid w:val="00E94E15"/>
    <w:rsid w:val="00E950EB"/>
    <w:rsid w:val="00E973CA"/>
    <w:rsid w:val="00EA2FC1"/>
    <w:rsid w:val="00EA599A"/>
    <w:rsid w:val="00EB6F87"/>
    <w:rsid w:val="00EC14D9"/>
    <w:rsid w:val="00EC1D7E"/>
    <w:rsid w:val="00EC3BF9"/>
    <w:rsid w:val="00EC55CC"/>
    <w:rsid w:val="00ED0A3D"/>
    <w:rsid w:val="00ED15EE"/>
    <w:rsid w:val="00ED37CF"/>
    <w:rsid w:val="00ED60FC"/>
    <w:rsid w:val="00ED677E"/>
    <w:rsid w:val="00EE41DE"/>
    <w:rsid w:val="00EE49F7"/>
    <w:rsid w:val="00EE7CBF"/>
    <w:rsid w:val="00EF0FF3"/>
    <w:rsid w:val="00EF3D71"/>
    <w:rsid w:val="00EF459D"/>
    <w:rsid w:val="00EF4DAC"/>
    <w:rsid w:val="00F0092F"/>
    <w:rsid w:val="00F02191"/>
    <w:rsid w:val="00F041D7"/>
    <w:rsid w:val="00F05E4A"/>
    <w:rsid w:val="00F07BF8"/>
    <w:rsid w:val="00F13999"/>
    <w:rsid w:val="00F22638"/>
    <w:rsid w:val="00F23B9B"/>
    <w:rsid w:val="00F24021"/>
    <w:rsid w:val="00F2424F"/>
    <w:rsid w:val="00F262C0"/>
    <w:rsid w:val="00F322C1"/>
    <w:rsid w:val="00F33F5E"/>
    <w:rsid w:val="00F3763C"/>
    <w:rsid w:val="00F44AD9"/>
    <w:rsid w:val="00F45709"/>
    <w:rsid w:val="00F4604B"/>
    <w:rsid w:val="00F468B9"/>
    <w:rsid w:val="00F47D0C"/>
    <w:rsid w:val="00F47D67"/>
    <w:rsid w:val="00F52EA5"/>
    <w:rsid w:val="00F56CAD"/>
    <w:rsid w:val="00F63DBD"/>
    <w:rsid w:val="00F64477"/>
    <w:rsid w:val="00F6560F"/>
    <w:rsid w:val="00F72E19"/>
    <w:rsid w:val="00F74850"/>
    <w:rsid w:val="00F75369"/>
    <w:rsid w:val="00F75ACE"/>
    <w:rsid w:val="00F76B86"/>
    <w:rsid w:val="00F774B0"/>
    <w:rsid w:val="00F776F0"/>
    <w:rsid w:val="00F866B6"/>
    <w:rsid w:val="00F90760"/>
    <w:rsid w:val="00F96591"/>
    <w:rsid w:val="00F9763A"/>
    <w:rsid w:val="00FB06AA"/>
    <w:rsid w:val="00FB1464"/>
    <w:rsid w:val="00FB1B8C"/>
    <w:rsid w:val="00FB70CA"/>
    <w:rsid w:val="00FC1A0E"/>
    <w:rsid w:val="00FC4B55"/>
    <w:rsid w:val="00FC68D5"/>
    <w:rsid w:val="00FE1EB6"/>
    <w:rsid w:val="00FE283E"/>
    <w:rsid w:val="00FE44F5"/>
    <w:rsid w:val="00FE4714"/>
    <w:rsid w:val="00FE77B6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04B"/>
  </w:style>
  <w:style w:type="paragraph" w:styleId="a7">
    <w:name w:val="footer"/>
    <w:basedOn w:val="a"/>
    <w:link w:val="a8"/>
    <w:uiPriority w:val="99"/>
    <w:unhideWhenUsed/>
    <w:rsid w:val="00F4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04B"/>
  </w:style>
  <w:style w:type="paragraph" w:styleId="a9">
    <w:name w:val="No Spacing"/>
    <w:uiPriority w:val="1"/>
    <w:qFormat/>
    <w:rsid w:val="00D94273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D942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D942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E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4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04B"/>
  </w:style>
  <w:style w:type="paragraph" w:styleId="a7">
    <w:name w:val="footer"/>
    <w:basedOn w:val="a"/>
    <w:link w:val="a8"/>
    <w:uiPriority w:val="99"/>
    <w:unhideWhenUsed/>
    <w:rsid w:val="00F4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04B"/>
  </w:style>
  <w:style w:type="paragraph" w:styleId="a9">
    <w:name w:val="No Spacing"/>
    <w:uiPriority w:val="1"/>
    <w:qFormat/>
    <w:rsid w:val="00D94273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D942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D942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E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65DD-C12E-4A2D-986A-FA1BAF45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ГАТСИС</dc:creator>
  <cp:lastModifiedBy>Пользователь</cp:lastModifiedBy>
  <cp:revision>2</cp:revision>
  <cp:lastPrinted>2015-05-26T03:39:00Z</cp:lastPrinted>
  <dcterms:created xsi:type="dcterms:W3CDTF">2021-04-20T07:20:00Z</dcterms:created>
  <dcterms:modified xsi:type="dcterms:W3CDTF">2021-04-20T07:20:00Z</dcterms:modified>
</cp:coreProperties>
</file>